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5348CE" w:rsidRPr="00DD3782" w:rsidRDefault="00DD3782" w:rsidP="00DD3782">
      <w:pPr>
        <w:spacing w:line="480" w:lineRule="auto"/>
        <w:jc w:val="center"/>
        <w:rPr>
          <w:rFonts w:ascii="Times New Roman" w:hAnsi="Times New Roman" w:cs="Times New Roman"/>
          <w:sz w:val="24"/>
          <w:szCs w:val="24"/>
        </w:rPr>
      </w:pPr>
      <w:r>
        <w:rPr>
          <w:rFonts w:ascii="Times New Roman" w:hAnsi="Times New Roman" w:cs="Times New Roman"/>
          <w:sz w:val="24"/>
          <w:szCs w:val="24"/>
        </w:rPr>
        <w:t>The Ri</w:t>
      </w:r>
      <w:r w:rsidR="005348CE" w:rsidRPr="00DD3782">
        <w:rPr>
          <w:rFonts w:ascii="Times New Roman" w:hAnsi="Times New Roman" w:cs="Times New Roman"/>
          <w:sz w:val="24"/>
          <w:szCs w:val="24"/>
        </w:rPr>
        <w:t>ght to Bear Arms has to Change.</w:t>
      </w:r>
    </w:p>
    <w:p w:rsidR="005348CE" w:rsidRPr="00DD3782" w:rsidRDefault="005348CE" w:rsidP="00DD3782">
      <w:pPr>
        <w:spacing w:line="480" w:lineRule="auto"/>
        <w:jc w:val="center"/>
        <w:rPr>
          <w:rFonts w:ascii="Times New Roman" w:hAnsi="Times New Roman" w:cs="Times New Roman"/>
          <w:sz w:val="24"/>
          <w:szCs w:val="24"/>
        </w:rPr>
      </w:pPr>
      <w:r w:rsidRPr="00DD3782">
        <w:rPr>
          <w:rFonts w:ascii="Times New Roman" w:hAnsi="Times New Roman" w:cs="Times New Roman"/>
          <w:sz w:val="24"/>
          <w:szCs w:val="24"/>
        </w:rPr>
        <w:t>Name.</w:t>
      </w:r>
    </w:p>
    <w:p w:rsidR="005348CE" w:rsidRPr="00DD3782" w:rsidRDefault="005348CE" w:rsidP="00DD3782">
      <w:pPr>
        <w:spacing w:line="480" w:lineRule="auto"/>
        <w:jc w:val="center"/>
        <w:rPr>
          <w:rFonts w:ascii="Times New Roman" w:hAnsi="Times New Roman" w:cs="Times New Roman"/>
          <w:sz w:val="24"/>
          <w:szCs w:val="24"/>
        </w:rPr>
      </w:pPr>
      <w:r w:rsidRPr="00DD3782">
        <w:rPr>
          <w:rFonts w:ascii="Times New Roman" w:hAnsi="Times New Roman" w:cs="Times New Roman"/>
          <w:sz w:val="24"/>
          <w:szCs w:val="24"/>
        </w:rPr>
        <w:t>Institution.</w:t>
      </w:r>
    </w:p>
    <w:p w:rsidR="005348CE" w:rsidRDefault="005348CE" w:rsidP="00DD3782">
      <w:pPr>
        <w:spacing w:line="480" w:lineRule="auto"/>
        <w:jc w:val="center"/>
        <w:rPr>
          <w:rFonts w:ascii="Times New Roman" w:hAnsi="Times New Roman" w:cs="Times New Roman"/>
          <w:sz w:val="24"/>
          <w:szCs w:val="24"/>
        </w:rPr>
      </w:pPr>
      <w:r w:rsidRPr="00DD3782">
        <w:rPr>
          <w:rFonts w:ascii="Times New Roman" w:hAnsi="Times New Roman" w:cs="Times New Roman"/>
          <w:sz w:val="24"/>
          <w:szCs w:val="24"/>
        </w:rPr>
        <w:t>Date.</w:t>
      </w: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p>
    <w:p w:rsidR="00DD3782" w:rsidRPr="00DD3782" w:rsidRDefault="00DD3782" w:rsidP="00DD3782">
      <w:pPr>
        <w:spacing w:line="480" w:lineRule="auto"/>
        <w:jc w:val="center"/>
        <w:rPr>
          <w:rFonts w:ascii="Times New Roman" w:hAnsi="Times New Roman" w:cs="Times New Roman"/>
          <w:sz w:val="24"/>
          <w:szCs w:val="24"/>
        </w:rPr>
      </w:pPr>
    </w:p>
    <w:p w:rsidR="00DD3782" w:rsidRDefault="00DD3782" w:rsidP="00DD378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The Ri</w:t>
      </w:r>
      <w:r w:rsidRPr="00DD3782">
        <w:rPr>
          <w:rFonts w:ascii="Times New Roman" w:hAnsi="Times New Roman" w:cs="Times New Roman"/>
          <w:sz w:val="24"/>
          <w:szCs w:val="24"/>
        </w:rPr>
        <w:t>ght to Bear Arms has to Change.</w:t>
      </w:r>
    </w:p>
    <w:p w:rsidR="00DD3782" w:rsidRPr="00DD3782" w:rsidRDefault="00DD3782" w:rsidP="00DD3782">
      <w:pPr>
        <w:spacing w:line="480" w:lineRule="auto"/>
        <w:ind w:firstLine="720"/>
        <w:rPr>
          <w:rFonts w:ascii="Times New Roman" w:hAnsi="Times New Roman" w:cs="Times New Roman"/>
          <w:sz w:val="24"/>
          <w:szCs w:val="24"/>
        </w:rPr>
      </w:pPr>
      <w:r w:rsidRPr="00DD3782">
        <w:rPr>
          <w:rFonts w:ascii="Times New Roman" w:hAnsi="Times New Roman" w:cs="Times New Roman"/>
          <w:sz w:val="24"/>
          <w:szCs w:val="24"/>
        </w:rPr>
        <w:t>I am on the pro side of the argument that the right to bear arms has to change. Members of the general public, legislators especially the Congressmen have always been divided on the debate concerning the right to bear arms with those supporting it citing cases of self defense and protection while the opossers always cite instances of increased mass shooting, deaths, loss of lives, extremism, homicides, suicides as well as massacres.  As evident, the right to bear arms in the USA has been made easier with many members of the Congress supporting the provision of the Second Amendment which supports gun ownership for people aged 18 (Barnett, 2017). As noted, the gun is the main arm owned by citizens in the USA, and their increased number has resulted from lack of stringent rules and regulations towards ownership. The right to bear arms has to change and strict measures enacted, and this will lead to the reduction of the careless mass shooting, reduce homicides and suicides, extremism and most importantly protect lives.</w:t>
      </w:r>
    </w:p>
    <w:p w:rsidR="00DD3782" w:rsidRPr="00DD3782" w:rsidRDefault="00DD3782" w:rsidP="00DD3782">
      <w:pPr>
        <w:spacing w:line="480" w:lineRule="auto"/>
        <w:ind w:firstLine="720"/>
        <w:rPr>
          <w:rFonts w:ascii="Times New Roman" w:hAnsi="Times New Roman" w:cs="Times New Roman"/>
          <w:sz w:val="24"/>
          <w:szCs w:val="24"/>
        </w:rPr>
      </w:pPr>
      <w:r w:rsidRPr="00DD3782">
        <w:rPr>
          <w:rFonts w:ascii="Times New Roman" w:hAnsi="Times New Roman" w:cs="Times New Roman"/>
          <w:sz w:val="24"/>
          <w:szCs w:val="24"/>
        </w:rPr>
        <w:t xml:space="preserve">In 2018, the courts unanimously upheld that there is a need for members of the general public to own arms especially a gun while citing the need for self-defense as well as protection. The second amendment also strengthens this regulation by asserting that the people's rights to own arms shall not be infringed. As noted, one only requires a license, 18 -21 years of age depending on the state, an identity card and a self-addressed envelope to be granted firearms license (Lund, 2017). As noted, there is no a well-outlined process which is used to determine whether a person is able to handle a gun or not. Due to this loophole, there have been increased mass shootings, and as noted, in two months of 2018, the USA recorded 18 school shootings. It is not new for the media to report perpetrators of mass shootings being subjected to psychiatrist examinations after claiming mental illness. This clearly shows that there are so many people with psychological or psychiatric problems but are still allowed to own guns and other arms due to </w:t>
      </w:r>
      <w:r w:rsidRPr="00DD3782">
        <w:rPr>
          <w:rFonts w:ascii="Times New Roman" w:hAnsi="Times New Roman" w:cs="Times New Roman"/>
          <w:sz w:val="24"/>
          <w:szCs w:val="24"/>
        </w:rPr>
        <w:lastRenderedPageBreak/>
        <w:t>lack of proper and stringent regulations. Apparently, changing the right to bear arms will reduce or even end claims of careless shootings motivated by psychological illnesses, and members of the general public will be protected.</w:t>
      </w:r>
    </w:p>
    <w:p w:rsidR="00DD3782" w:rsidRPr="00DD3782" w:rsidRDefault="00DD3782" w:rsidP="00DD3782">
      <w:pPr>
        <w:spacing w:line="480" w:lineRule="auto"/>
        <w:ind w:firstLine="720"/>
        <w:rPr>
          <w:rFonts w:ascii="Times New Roman" w:hAnsi="Times New Roman" w:cs="Times New Roman"/>
          <w:sz w:val="24"/>
          <w:szCs w:val="24"/>
        </w:rPr>
      </w:pPr>
      <w:r w:rsidRPr="00DD3782">
        <w:rPr>
          <w:rFonts w:ascii="Times New Roman" w:hAnsi="Times New Roman" w:cs="Times New Roman"/>
          <w:sz w:val="24"/>
          <w:szCs w:val="24"/>
        </w:rPr>
        <w:t>The right to bear arms should also change, and another advantage of this is that it will lead to a reduction of cases of homicides as well as suicides (Barnett, 2017). The USA has been recording very high incidents of homicides as well as suicides, and majority of these are executed through the use of firearms which are licensed and others not licensed. It is unfortunate that some of these homicides and suicides are executed carelessly through an aspect of trial and as the owners try to prove that they can use guns successfully. Arguably, people who apply for arms licensing must always provide reasons why they need them, for example, being in danger of being killed or even in threatened security but this is not the case in the USA. As such, many people in homes and families are able to obtain guns easily and these are the same weapons used for suicides as well as homicides. It is apparent that people aged 18-21 usually seek to obtain arms license not for any protection or security reasons but for prestige, show off and as a matter of formality and this has put millions of lives in danger (Blodgett-Ford, 2015).The irony is that the right to own guns should lead to protection of lives, but it has instead led to the loss of many lives. By enacting strict regulations on ownership of arms, only people who objectively deserve them will be granted licensing, and hence, cases of homicides and suicides will be reduced. Changing the right to own arms will also lead to strict arm control policies, and this will also reduce the cases of illegal arms which are often the basis of extremism.</w:t>
      </w:r>
    </w:p>
    <w:p w:rsidR="00DD3782" w:rsidRDefault="00DD3782" w:rsidP="00DD3782">
      <w:pPr>
        <w:spacing w:line="480" w:lineRule="auto"/>
        <w:ind w:firstLine="720"/>
        <w:rPr>
          <w:rFonts w:ascii="Times New Roman" w:hAnsi="Times New Roman" w:cs="Times New Roman"/>
          <w:sz w:val="24"/>
          <w:szCs w:val="24"/>
        </w:rPr>
      </w:pPr>
      <w:r w:rsidRPr="00DD3782">
        <w:rPr>
          <w:rFonts w:ascii="Times New Roman" w:hAnsi="Times New Roman" w:cs="Times New Roman"/>
          <w:sz w:val="24"/>
          <w:szCs w:val="24"/>
        </w:rPr>
        <w:t xml:space="preserve">In summation, it is evident that the pro side of changing the right to bear arms has very profound advantages. Apparently, the USA has made it easy for people to bear and own arms and this has proved to be detrimental to the lives of people other than protecting the same people </w:t>
      </w:r>
      <w:r w:rsidRPr="00DD3782">
        <w:rPr>
          <w:rFonts w:ascii="Times New Roman" w:hAnsi="Times New Roman" w:cs="Times New Roman"/>
          <w:sz w:val="24"/>
          <w:szCs w:val="24"/>
        </w:rPr>
        <w:lastRenderedPageBreak/>
        <w:t>purported to be covered. Changing the right to bear arms means that strict processes will be followed for people before licensing and hence, objective ownership of arms will prevail. As such, changing the right to own arms will reduce cases of mass shootings, massacres, homicides, suicides, violence, extremism, illegal arm ownership and most importantly protect the lives of people.</w:t>
      </w: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DD3782" w:rsidRDefault="00DD3782" w:rsidP="00DD3782">
      <w:pPr>
        <w:spacing w:line="480" w:lineRule="auto"/>
        <w:ind w:firstLine="720"/>
        <w:rPr>
          <w:rFonts w:ascii="Times New Roman" w:hAnsi="Times New Roman" w:cs="Times New Roman"/>
          <w:sz w:val="24"/>
          <w:szCs w:val="24"/>
        </w:rPr>
      </w:pPr>
    </w:p>
    <w:p w:rsidR="005348CE" w:rsidRPr="00DD3782" w:rsidRDefault="005348CE" w:rsidP="00DD3782">
      <w:pPr>
        <w:spacing w:line="480" w:lineRule="auto"/>
        <w:ind w:firstLine="720"/>
        <w:jc w:val="center"/>
        <w:rPr>
          <w:rFonts w:ascii="Times New Roman" w:hAnsi="Times New Roman" w:cs="Times New Roman"/>
          <w:sz w:val="24"/>
          <w:szCs w:val="24"/>
        </w:rPr>
      </w:pPr>
      <w:r w:rsidRPr="00DD3782">
        <w:rPr>
          <w:rFonts w:ascii="Times New Roman" w:hAnsi="Times New Roman" w:cs="Times New Roman"/>
          <w:sz w:val="24"/>
          <w:szCs w:val="24"/>
        </w:rPr>
        <w:lastRenderedPageBreak/>
        <w:t>References.</w:t>
      </w:r>
    </w:p>
    <w:p w:rsidR="00DD3782" w:rsidRDefault="001D7958" w:rsidP="00DD3782">
      <w:pPr>
        <w:spacing w:after="0" w:line="480" w:lineRule="auto"/>
        <w:ind w:left="720" w:hanging="720"/>
        <w:rPr>
          <w:rFonts w:ascii="Times New Roman" w:eastAsia="Times New Roman" w:hAnsi="Times New Roman" w:cs="Times New Roman"/>
          <w:sz w:val="24"/>
          <w:szCs w:val="24"/>
        </w:rPr>
      </w:pPr>
      <w:r w:rsidRPr="00DD3782">
        <w:rPr>
          <w:rFonts w:ascii="Times New Roman" w:eastAsia="Times New Roman" w:hAnsi="Times New Roman" w:cs="Times New Roman"/>
          <w:sz w:val="24"/>
          <w:szCs w:val="24"/>
        </w:rPr>
        <w:t>Barnett, R. E. (2017</w:t>
      </w:r>
      <w:r w:rsidR="005348CE" w:rsidRPr="005348CE">
        <w:rPr>
          <w:rFonts w:ascii="Times New Roman" w:eastAsia="Times New Roman" w:hAnsi="Times New Roman" w:cs="Times New Roman"/>
          <w:sz w:val="24"/>
          <w:szCs w:val="24"/>
        </w:rPr>
        <w:t>). Was the Right to Keep and Bear Arms Conditioned on Service in an Organized Militia.</w:t>
      </w:r>
    </w:p>
    <w:p w:rsidR="005348CE" w:rsidRPr="005348CE" w:rsidRDefault="005348CE" w:rsidP="00DD3782">
      <w:pPr>
        <w:spacing w:after="0" w:line="480" w:lineRule="auto"/>
        <w:ind w:left="720" w:hanging="720"/>
        <w:rPr>
          <w:rFonts w:ascii="Times New Roman" w:eastAsia="Times New Roman" w:hAnsi="Times New Roman" w:cs="Times New Roman"/>
          <w:sz w:val="24"/>
          <w:szCs w:val="24"/>
        </w:rPr>
      </w:pPr>
      <w:r w:rsidRPr="00DD3782">
        <w:rPr>
          <w:rFonts w:ascii="Times New Roman" w:eastAsia="Times New Roman" w:hAnsi="Times New Roman" w:cs="Times New Roman"/>
          <w:sz w:val="24"/>
          <w:szCs w:val="24"/>
        </w:rPr>
        <w:t>Blodgett-Ford, S. (2015</w:t>
      </w:r>
      <w:r w:rsidRPr="005348CE">
        <w:rPr>
          <w:rFonts w:ascii="Times New Roman" w:eastAsia="Times New Roman" w:hAnsi="Times New Roman" w:cs="Times New Roman"/>
          <w:sz w:val="24"/>
          <w:szCs w:val="24"/>
        </w:rPr>
        <w:t xml:space="preserve">). The changing meaning of the right to bear arms. </w:t>
      </w:r>
      <w:r w:rsidRPr="005348CE">
        <w:rPr>
          <w:rFonts w:ascii="Times New Roman" w:eastAsia="Times New Roman" w:hAnsi="Times New Roman" w:cs="Times New Roman"/>
          <w:i/>
          <w:iCs/>
          <w:sz w:val="24"/>
          <w:szCs w:val="24"/>
        </w:rPr>
        <w:t>Seton Hall Const. LJ</w:t>
      </w:r>
      <w:r w:rsidRPr="005348CE">
        <w:rPr>
          <w:rFonts w:ascii="Times New Roman" w:eastAsia="Times New Roman" w:hAnsi="Times New Roman" w:cs="Times New Roman"/>
          <w:sz w:val="24"/>
          <w:szCs w:val="24"/>
        </w:rPr>
        <w:t xml:space="preserve">, </w:t>
      </w:r>
      <w:r w:rsidRPr="005348CE">
        <w:rPr>
          <w:rFonts w:ascii="Times New Roman" w:eastAsia="Times New Roman" w:hAnsi="Times New Roman" w:cs="Times New Roman"/>
          <w:i/>
          <w:iCs/>
          <w:sz w:val="24"/>
          <w:szCs w:val="24"/>
        </w:rPr>
        <w:t>6</w:t>
      </w:r>
      <w:r w:rsidRPr="005348CE">
        <w:rPr>
          <w:rFonts w:ascii="Times New Roman" w:eastAsia="Times New Roman" w:hAnsi="Times New Roman" w:cs="Times New Roman"/>
          <w:sz w:val="24"/>
          <w:szCs w:val="24"/>
        </w:rPr>
        <w:t>, 101.</w:t>
      </w:r>
    </w:p>
    <w:p w:rsidR="005348CE" w:rsidRPr="00DD3782" w:rsidRDefault="005348CE" w:rsidP="00DD3782">
      <w:pPr>
        <w:spacing w:line="480" w:lineRule="auto"/>
        <w:ind w:left="720" w:hanging="720"/>
        <w:rPr>
          <w:rFonts w:ascii="Times New Roman" w:hAnsi="Times New Roman" w:cs="Times New Roman"/>
          <w:sz w:val="24"/>
          <w:szCs w:val="24"/>
        </w:rPr>
      </w:pPr>
      <w:r w:rsidRPr="00DD3782">
        <w:rPr>
          <w:rFonts w:ascii="Times New Roman" w:hAnsi="Times New Roman" w:cs="Times New Roman"/>
          <w:sz w:val="24"/>
          <w:szCs w:val="24"/>
        </w:rPr>
        <w:t xml:space="preserve">Lund, N. (2017). The Past and Future of the Individual's Right to Arms. </w:t>
      </w:r>
      <w:r w:rsidRPr="00DD3782">
        <w:rPr>
          <w:rFonts w:ascii="Times New Roman" w:hAnsi="Times New Roman" w:cs="Times New Roman"/>
          <w:i/>
          <w:iCs/>
          <w:sz w:val="24"/>
          <w:szCs w:val="24"/>
        </w:rPr>
        <w:t>Ga. L. Rev.</w:t>
      </w:r>
      <w:r w:rsidRPr="00DD3782">
        <w:rPr>
          <w:rFonts w:ascii="Times New Roman" w:hAnsi="Times New Roman" w:cs="Times New Roman"/>
          <w:sz w:val="24"/>
          <w:szCs w:val="24"/>
        </w:rPr>
        <w:t xml:space="preserve">, </w:t>
      </w:r>
      <w:r w:rsidRPr="00DD3782">
        <w:rPr>
          <w:rFonts w:ascii="Times New Roman" w:hAnsi="Times New Roman" w:cs="Times New Roman"/>
          <w:i/>
          <w:iCs/>
          <w:sz w:val="24"/>
          <w:szCs w:val="24"/>
        </w:rPr>
        <w:t>31</w:t>
      </w:r>
      <w:r w:rsidRPr="00DD3782">
        <w:rPr>
          <w:rFonts w:ascii="Times New Roman" w:hAnsi="Times New Roman" w:cs="Times New Roman"/>
          <w:sz w:val="24"/>
          <w:szCs w:val="24"/>
        </w:rPr>
        <w:t>, 1.</w:t>
      </w:r>
    </w:p>
    <w:sectPr w:rsidR="005348CE" w:rsidRPr="00DD3782" w:rsidSect="005348C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6451" w:rsidRDefault="00C16451" w:rsidP="005348CE">
      <w:pPr>
        <w:spacing w:after="0" w:line="240" w:lineRule="auto"/>
      </w:pPr>
      <w:r>
        <w:separator/>
      </w:r>
    </w:p>
  </w:endnote>
  <w:endnote w:type="continuationSeparator" w:id="1">
    <w:p w:rsidR="00C16451" w:rsidRDefault="00C16451" w:rsidP="005348C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6451" w:rsidRDefault="00C16451" w:rsidP="005348CE">
      <w:pPr>
        <w:spacing w:after="0" w:line="240" w:lineRule="auto"/>
      </w:pPr>
      <w:r>
        <w:separator/>
      </w:r>
    </w:p>
  </w:footnote>
  <w:footnote w:type="continuationSeparator" w:id="1">
    <w:p w:rsidR="00C16451" w:rsidRDefault="00C16451" w:rsidP="005348C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8CE" w:rsidRDefault="001D7958">
    <w:pPr>
      <w:pStyle w:val="Header"/>
    </w:pPr>
    <w:r w:rsidRPr="001D7958">
      <w:rPr>
        <w:rFonts w:ascii="Times New Roman" w:hAnsi="Times New Roman" w:cs="Times New Roman"/>
        <w:sz w:val="24"/>
        <w:szCs w:val="24"/>
      </w:rPr>
      <w:t>THE RIGHT TO BEAR ARMS HAS TO CHANGE.</w:t>
    </w:r>
    <w:r>
      <w:rPr>
        <w:rFonts w:ascii="Times New Roman" w:hAnsi="Times New Roman" w:cs="Times New Roman"/>
        <w:sz w:val="24"/>
        <w:szCs w:val="24"/>
      </w:rPr>
      <w:t xml:space="preserve">                                                                    </w:t>
    </w:r>
    <w:r w:rsidRPr="001D7958">
      <w:rPr>
        <w:rFonts w:ascii="Times New Roman" w:hAnsi="Times New Roman" w:cs="Times New Roman"/>
        <w:sz w:val="24"/>
        <w:szCs w:val="24"/>
      </w:rPr>
      <w:fldChar w:fldCharType="begin"/>
    </w:r>
    <w:r w:rsidRPr="001D7958">
      <w:rPr>
        <w:rFonts w:ascii="Times New Roman" w:hAnsi="Times New Roman" w:cs="Times New Roman"/>
        <w:sz w:val="24"/>
        <w:szCs w:val="24"/>
      </w:rPr>
      <w:instrText xml:space="preserve"> PAGE   \* MERGEFORMAT </w:instrText>
    </w:r>
    <w:r w:rsidRPr="001D7958">
      <w:rPr>
        <w:rFonts w:ascii="Times New Roman" w:hAnsi="Times New Roman" w:cs="Times New Roman"/>
        <w:sz w:val="24"/>
        <w:szCs w:val="24"/>
      </w:rPr>
      <w:fldChar w:fldCharType="separate"/>
    </w:r>
    <w:r w:rsidR="00DD3782">
      <w:rPr>
        <w:rFonts w:ascii="Times New Roman" w:hAnsi="Times New Roman" w:cs="Times New Roman"/>
        <w:noProof/>
        <w:sz w:val="24"/>
        <w:szCs w:val="24"/>
      </w:rPr>
      <w:t>3</w:t>
    </w:r>
    <w:r w:rsidRPr="001D7958">
      <w:rPr>
        <w:rFonts w:ascii="Times New Roman" w:hAnsi="Times New Roman" w:cs="Times New Roman"/>
        <w:sz w:val="24"/>
        <w:szCs w:val="24"/>
      </w:rPr>
      <w:fldChar w:fldCharType="end"/>
    </w:r>
  </w:p>
  <w:p w:rsidR="005348CE" w:rsidRDefault="005348C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8CE" w:rsidRPr="001D7958" w:rsidRDefault="001D7958" w:rsidP="001D7958">
    <w:pPr>
      <w:pStyle w:val="Header"/>
      <w:spacing w:line="480" w:lineRule="auto"/>
      <w:rPr>
        <w:rFonts w:ascii="Times New Roman" w:hAnsi="Times New Roman" w:cs="Times New Roman"/>
        <w:sz w:val="24"/>
        <w:szCs w:val="24"/>
      </w:rPr>
    </w:pPr>
    <w:r w:rsidRPr="001D7958">
      <w:rPr>
        <w:rFonts w:ascii="Times New Roman" w:hAnsi="Times New Roman" w:cs="Times New Roman"/>
        <w:sz w:val="24"/>
        <w:szCs w:val="24"/>
      </w:rPr>
      <w:t>Running Head:</w:t>
    </w:r>
    <w:r w:rsidR="005348CE" w:rsidRPr="001D7958">
      <w:rPr>
        <w:rFonts w:ascii="Times New Roman" w:hAnsi="Times New Roman" w:cs="Times New Roman"/>
        <w:sz w:val="24"/>
        <w:szCs w:val="24"/>
      </w:rPr>
      <w:t xml:space="preserve"> </w:t>
    </w:r>
    <w:r w:rsidRPr="001D7958">
      <w:rPr>
        <w:rFonts w:ascii="Times New Roman" w:hAnsi="Times New Roman" w:cs="Times New Roman"/>
        <w:sz w:val="24"/>
        <w:szCs w:val="24"/>
      </w:rPr>
      <w:t>THE RIGHT TO BEAR ARMS HAS TO CHANGE.</w:t>
    </w:r>
    <w:r>
      <w:rPr>
        <w:rFonts w:ascii="Times New Roman" w:hAnsi="Times New Roman" w:cs="Times New Roman"/>
        <w:sz w:val="24"/>
        <w:szCs w:val="24"/>
      </w:rPr>
      <w:t xml:space="preserve">                                          </w:t>
    </w:r>
    <w:r w:rsidRPr="001D7958">
      <w:rPr>
        <w:rFonts w:ascii="Times New Roman" w:hAnsi="Times New Roman" w:cs="Times New Roman"/>
        <w:sz w:val="24"/>
        <w:szCs w:val="24"/>
      </w:rPr>
      <w:fldChar w:fldCharType="begin"/>
    </w:r>
    <w:r w:rsidRPr="001D7958">
      <w:rPr>
        <w:rFonts w:ascii="Times New Roman" w:hAnsi="Times New Roman" w:cs="Times New Roman"/>
        <w:sz w:val="24"/>
        <w:szCs w:val="24"/>
      </w:rPr>
      <w:instrText xml:space="preserve"> PAGE   \* MERGEFORMAT </w:instrText>
    </w:r>
    <w:r w:rsidRPr="001D7958">
      <w:rPr>
        <w:rFonts w:ascii="Times New Roman" w:hAnsi="Times New Roman" w:cs="Times New Roman"/>
        <w:sz w:val="24"/>
        <w:szCs w:val="24"/>
      </w:rPr>
      <w:fldChar w:fldCharType="separate"/>
    </w:r>
    <w:r w:rsidR="00DD3782">
      <w:rPr>
        <w:rFonts w:ascii="Times New Roman" w:hAnsi="Times New Roman" w:cs="Times New Roman"/>
        <w:noProof/>
        <w:sz w:val="24"/>
        <w:szCs w:val="24"/>
      </w:rPr>
      <w:t>1</w:t>
    </w:r>
    <w:r w:rsidRPr="001D7958">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D1CDF"/>
    <w:rsid w:val="00155E72"/>
    <w:rsid w:val="001D7958"/>
    <w:rsid w:val="003A75F6"/>
    <w:rsid w:val="005348CE"/>
    <w:rsid w:val="00AA6B5A"/>
    <w:rsid w:val="00C16451"/>
    <w:rsid w:val="00C26D56"/>
    <w:rsid w:val="00CD1CDF"/>
    <w:rsid w:val="00DD3782"/>
    <w:rsid w:val="00EC393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9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48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48CE"/>
  </w:style>
  <w:style w:type="paragraph" w:styleId="Footer">
    <w:name w:val="footer"/>
    <w:basedOn w:val="Normal"/>
    <w:link w:val="FooterChar"/>
    <w:uiPriority w:val="99"/>
    <w:semiHidden/>
    <w:unhideWhenUsed/>
    <w:rsid w:val="005348C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348CE"/>
  </w:style>
  <w:style w:type="paragraph" w:styleId="BalloonText">
    <w:name w:val="Balloon Text"/>
    <w:basedOn w:val="Normal"/>
    <w:link w:val="BalloonTextChar"/>
    <w:uiPriority w:val="99"/>
    <w:semiHidden/>
    <w:unhideWhenUsed/>
    <w:rsid w:val="005348C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8C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86523802">
      <w:bodyDiv w:val="1"/>
      <w:marLeft w:val="0"/>
      <w:marRight w:val="0"/>
      <w:marTop w:val="0"/>
      <w:marBottom w:val="0"/>
      <w:divBdr>
        <w:top w:val="none" w:sz="0" w:space="0" w:color="auto"/>
        <w:left w:val="none" w:sz="0" w:space="0" w:color="auto"/>
        <w:bottom w:val="none" w:sz="0" w:space="0" w:color="auto"/>
        <w:right w:val="none" w:sz="0" w:space="0" w:color="auto"/>
      </w:divBdr>
      <w:divsChild>
        <w:div w:id="771707737">
          <w:marLeft w:val="0"/>
          <w:marRight w:val="0"/>
          <w:marTop w:val="0"/>
          <w:marBottom w:val="0"/>
          <w:divBdr>
            <w:top w:val="none" w:sz="0" w:space="0" w:color="auto"/>
            <w:left w:val="none" w:sz="0" w:space="0" w:color="auto"/>
            <w:bottom w:val="none" w:sz="0" w:space="0" w:color="auto"/>
            <w:right w:val="none" w:sz="0" w:space="0" w:color="auto"/>
          </w:divBdr>
        </w:div>
      </w:divsChild>
    </w:div>
    <w:div w:id="586963603">
      <w:bodyDiv w:val="1"/>
      <w:marLeft w:val="0"/>
      <w:marRight w:val="0"/>
      <w:marTop w:val="0"/>
      <w:marBottom w:val="0"/>
      <w:divBdr>
        <w:top w:val="none" w:sz="0" w:space="0" w:color="auto"/>
        <w:left w:val="none" w:sz="0" w:space="0" w:color="auto"/>
        <w:bottom w:val="none" w:sz="0" w:space="0" w:color="auto"/>
        <w:right w:val="none" w:sz="0" w:space="0" w:color="auto"/>
      </w:divBdr>
      <w:divsChild>
        <w:div w:id="6242396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6</cp:revision>
  <dcterms:created xsi:type="dcterms:W3CDTF">2018-10-03T00:52:00Z</dcterms:created>
  <dcterms:modified xsi:type="dcterms:W3CDTF">2018-10-03T01:52:00Z</dcterms:modified>
</cp:coreProperties>
</file>